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DC" w:rsidRPr="00680117" w:rsidRDefault="005056DC" w:rsidP="005056DC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АНТИНАРКОТИЧЕСКИХ МЕРОПРИЯТИЙ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«КАЗАЧЬЕ»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</w:t>
      </w:r>
    </w:p>
    <w:p w:rsidR="005056DC" w:rsidRPr="00680117" w:rsidRDefault="005056DC" w:rsidP="005056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Оценка исходной ситуации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Потребители наркотиков - это потенциальные </w:t>
      </w:r>
      <w:proofErr w:type="spell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инфекционосители</w:t>
      </w:r>
      <w:proofErr w:type="spell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гепатита</w:t>
      </w:r>
      <w:proofErr w:type="gram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С, ВИЧ, сифилиса и др.</w:t>
      </w:r>
    </w:p>
    <w:p w:rsidR="005056DC" w:rsidRPr="00680117" w:rsidRDefault="005056DC" w:rsidP="005056DC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</w:t>
      </w:r>
      <w:r w:rsidRPr="0068011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tooltip="Ведомство" w:history="1">
        <w:r w:rsidRPr="00680117">
          <w:rPr>
            <w:rFonts w:ascii="Arial" w:eastAsia="Times New Roman" w:hAnsi="Arial" w:cs="Arial"/>
            <w:color w:val="743399"/>
            <w:sz w:val="21"/>
            <w:lang w:eastAsia="ru-RU"/>
          </w:rPr>
          <w:t>ведом</w:t>
        </w:r>
        <w:proofErr w:type="gramStart"/>
        <w:r w:rsidRPr="00680117">
          <w:rPr>
            <w:rFonts w:ascii="Arial" w:eastAsia="Times New Roman" w:hAnsi="Arial" w:cs="Arial"/>
            <w:color w:val="743399"/>
            <w:sz w:val="21"/>
            <w:lang w:eastAsia="ru-RU"/>
          </w:rPr>
          <w:t>ств</w:t>
        </w:r>
      </w:hyperlink>
      <w:r w:rsidRPr="0068011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</w:t>
      </w:r>
      <w:proofErr w:type="gram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офилактической и предупредительной работе.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наркопреступностью</w:t>
      </w:r>
      <w:proofErr w:type="spell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56DC" w:rsidRPr="00680117" w:rsidRDefault="005056DC" w:rsidP="005056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Цели, задачи, основные направления развития</w:t>
      </w:r>
    </w:p>
    <w:p w:rsidR="005056DC" w:rsidRPr="005056DC" w:rsidRDefault="005056DC" w:rsidP="005056D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056DC">
        <w:rPr>
          <w:rFonts w:ascii="Arial" w:eastAsia="Times New Roman" w:hAnsi="Arial" w:cs="Arial"/>
          <w:sz w:val="21"/>
          <w:szCs w:val="21"/>
          <w:lang w:eastAsia="ru-RU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5056DC" w:rsidRPr="005056DC" w:rsidRDefault="005056DC" w:rsidP="005056DC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056DC">
        <w:rPr>
          <w:rFonts w:ascii="Arial" w:eastAsia="Times New Roman" w:hAnsi="Arial" w:cs="Arial"/>
          <w:sz w:val="21"/>
          <w:szCs w:val="21"/>
          <w:lang w:eastAsia="ru-RU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</w:t>
      </w:r>
      <w:r w:rsidRPr="005056DC">
        <w:rPr>
          <w:rFonts w:ascii="Arial" w:eastAsia="Times New Roman" w:hAnsi="Arial" w:cs="Arial"/>
          <w:sz w:val="21"/>
          <w:lang w:eastAsia="ru-RU"/>
        </w:rPr>
        <w:t> </w:t>
      </w:r>
      <w:hyperlink r:id="rId5" w:tooltip="Вовлечение" w:history="1">
        <w:r w:rsidRPr="005056DC">
          <w:rPr>
            <w:rFonts w:ascii="Arial" w:eastAsia="Times New Roman" w:hAnsi="Arial" w:cs="Arial"/>
            <w:sz w:val="21"/>
            <w:lang w:eastAsia="ru-RU"/>
          </w:rPr>
          <w:t>вовлечения</w:t>
        </w:r>
      </w:hyperlink>
      <w:r w:rsidRPr="005056DC">
        <w:rPr>
          <w:rFonts w:ascii="Arial" w:eastAsia="Times New Roman" w:hAnsi="Arial" w:cs="Arial"/>
          <w:sz w:val="21"/>
          <w:lang w:eastAsia="ru-RU"/>
        </w:rPr>
        <w:t> </w:t>
      </w:r>
      <w:r w:rsidRPr="005056DC">
        <w:rPr>
          <w:rFonts w:ascii="Arial" w:eastAsia="Times New Roman" w:hAnsi="Arial" w:cs="Arial"/>
          <w:sz w:val="21"/>
          <w:szCs w:val="21"/>
          <w:lang w:eastAsia="ru-RU"/>
        </w:rPr>
        <w:t>несовершеннолетних и молодежи в процесс употребления наркотиков;</w:t>
      </w:r>
      <w:proofErr w:type="gramEnd"/>
    </w:p>
    <w:p w:rsidR="005056DC" w:rsidRPr="005056DC" w:rsidRDefault="005056DC" w:rsidP="005056DC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056DC">
        <w:rPr>
          <w:rFonts w:ascii="Arial" w:eastAsia="Times New Roman" w:hAnsi="Arial" w:cs="Arial"/>
          <w:sz w:val="21"/>
          <w:szCs w:val="21"/>
          <w:lang w:eastAsia="ru-RU"/>
        </w:rPr>
        <w:t>- пропаганда здорового образа жизни, информирования населения через</w:t>
      </w:r>
      <w:r w:rsidRPr="005056DC">
        <w:rPr>
          <w:rFonts w:ascii="Arial" w:eastAsia="Times New Roman" w:hAnsi="Arial" w:cs="Arial"/>
          <w:sz w:val="21"/>
          <w:lang w:eastAsia="ru-RU"/>
        </w:rPr>
        <w:t> </w:t>
      </w:r>
      <w:hyperlink r:id="rId6" w:tooltip="Средства массовой информации" w:history="1">
        <w:r w:rsidRPr="005056DC">
          <w:rPr>
            <w:rFonts w:ascii="Arial" w:eastAsia="Times New Roman" w:hAnsi="Arial" w:cs="Arial"/>
            <w:sz w:val="21"/>
            <w:lang w:eastAsia="ru-RU"/>
          </w:rPr>
          <w:t>средства массовой информации</w:t>
        </w:r>
      </w:hyperlink>
      <w:r w:rsidRPr="005056DC">
        <w:rPr>
          <w:rFonts w:ascii="Arial" w:eastAsia="Times New Roman" w:hAnsi="Arial" w:cs="Arial"/>
          <w:sz w:val="21"/>
          <w:lang w:eastAsia="ru-RU"/>
        </w:rPr>
        <w:t> </w:t>
      </w:r>
      <w:r w:rsidRPr="005056DC">
        <w:rPr>
          <w:rFonts w:ascii="Arial" w:eastAsia="Times New Roman" w:hAnsi="Arial" w:cs="Arial"/>
          <w:sz w:val="21"/>
          <w:szCs w:val="21"/>
          <w:lang w:eastAsia="ru-RU"/>
        </w:rPr>
        <w:t xml:space="preserve">и выпуск печатной продукции о вреде алкоголизма, </w:t>
      </w:r>
      <w:proofErr w:type="spellStart"/>
      <w:r w:rsidRPr="005056DC">
        <w:rPr>
          <w:rFonts w:ascii="Arial" w:eastAsia="Times New Roman" w:hAnsi="Arial" w:cs="Arial"/>
          <w:sz w:val="21"/>
          <w:szCs w:val="21"/>
          <w:lang w:eastAsia="ru-RU"/>
        </w:rPr>
        <w:t>табакокурения</w:t>
      </w:r>
      <w:proofErr w:type="spellEnd"/>
      <w:r w:rsidRPr="005056DC">
        <w:rPr>
          <w:rFonts w:ascii="Arial" w:eastAsia="Times New Roman" w:hAnsi="Arial" w:cs="Arial"/>
          <w:sz w:val="21"/>
          <w:szCs w:val="21"/>
          <w:lang w:eastAsia="ru-RU"/>
        </w:rPr>
        <w:t>, наркомании;</w:t>
      </w:r>
    </w:p>
    <w:p w:rsidR="005056DC" w:rsidRPr="005056DC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 формирования у молодежи муниципального образования «Казачье»</w:t>
      </w:r>
      <w:r w:rsidRPr="005056DC">
        <w:rPr>
          <w:rFonts w:ascii="Arial" w:eastAsia="Times New Roman" w:hAnsi="Arial" w:cs="Arial"/>
          <w:sz w:val="21"/>
          <w:szCs w:val="21"/>
          <w:lang w:eastAsia="ru-RU"/>
        </w:rPr>
        <w:t xml:space="preserve"> мотивации к здоровому образу жизни.</w:t>
      </w:r>
    </w:p>
    <w:p w:rsidR="005056DC" w:rsidRPr="005056DC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056DC">
        <w:rPr>
          <w:rFonts w:ascii="Arial" w:eastAsia="Times New Roman" w:hAnsi="Arial" w:cs="Arial"/>
          <w:sz w:val="21"/>
          <w:szCs w:val="21"/>
          <w:lang w:eastAsia="ru-RU"/>
        </w:rPr>
        <w:t>Для решения поставленной цели необходимо решить следующие задачи:</w:t>
      </w:r>
    </w:p>
    <w:p w:rsidR="005056DC" w:rsidRPr="005056DC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056DC">
        <w:rPr>
          <w:rFonts w:ascii="Arial" w:eastAsia="Times New Roman" w:hAnsi="Arial" w:cs="Arial"/>
          <w:sz w:val="21"/>
          <w:szCs w:val="21"/>
          <w:lang w:eastAsia="ru-RU"/>
        </w:rPr>
        <w:t>- совершенствование системы профилактики наркотизации населения;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6DC">
        <w:rPr>
          <w:rFonts w:ascii="Arial" w:eastAsia="Times New Roman" w:hAnsi="Arial" w:cs="Arial"/>
          <w:sz w:val="21"/>
          <w:szCs w:val="21"/>
          <w:lang w:eastAsia="ru-RU"/>
        </w:rPr>
        <w:t>- повышение роли семьи в вопросах профилактики наркотизации детей и подростков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результате реализации мероприятий Плана, планируется достигнуть: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повышение осведомленности всех категорий населения </w:t>
      </w:r>
      <w:r>
        <w:rPr>
          <w:rFonts w:ascii="Arial" w:eastAsia="Times New Roman" w:hAnsi="Arial" w:cs="Arial"/>
          <w:sz w:val="21"/>
          <w:szCs w:val="21"/>
          <w:lang w:eastAsia="ru-RU"/>
        </w:rPr>
        <w:t>муниципального образования «Казачье»</w:t>
      </w:r>
      <w:r w:rsidRPr="005056D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проблемам алкоголизма, </w:t>
      </w:r>
      <w:proofErr w:type="spell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табакокурения</w:t>
      </w:r>
      <w:proofErr w:type="spell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наркомании;</w:t>
      </w:r>
    </w:p>
    <w:p w:rsidR="005056DC" w:rsidRPr="00680117" w:rsidRDefault="005056DC" w:rsidP="0050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обеспечение наиболее полного охвата всех групп населения </w:t>
      </w:r>
      <w:r>
        <w:rPr>
          <w:rFonts w:ascii="Arial" w:eastAsia="Times New Roman" w:hAnsi="Arial" w:cs="Arial"/>
          <w:sz w:val="21"/>
          <w:szCs w:val="21"/>
          <w:lang w:eastAsia="ru-RU"/>
        </w:rPr>
        <w:t>муниципального образования «Казачье»</w:t>
      </w:r>
      <w:r w:rsidRPr="005056D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мероприятиями по профилактике алкоголизма, </w:t>
      </w:r>
      <w:proofErr w:type="spell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табакокурения</w:t>
      </w:r>
      <w:proofErr w:type="spell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наркомании и токсикомании;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активное участие самой молодежи в </w:t>
      </w:r>
      <w:proofErr w:type="spell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антинаркотической</w:t>
      </w:r>
      <w:proofErr w:type="spell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подростками.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5056DC" w:rsidRPr="00680117" w:rsidRDefault="005056DC" w:rsidP="005056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3.Перечень мероприятий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мероприятиями данной Программы являются: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организационные мероприятия;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деятельность учреждений и организаций системы профилактики наркомании;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5056DC" w:rsidRPr="00680117" w:rsidRDefault="005056DC" w:rsidP="005056DC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информационное обеспечение деятельности по Программе.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5554"/>
        <w:gridCol w:w="1870"/>
        <w:gridCol w:w="1982"/>
      </w:tblGrid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Поведение заседаний </w:t>
            </w:r>
            <w:proofErr w:type="spellStart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антинаркотической</w:t>
            </w:r>
            <w:proofErr w:type="spellEnd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квартал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досуговых</w:t>
            </w:r>
            <w:proofErr w:type="spellEnd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молодежных мероприятий.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ОКДН,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5056DC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квартально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</w:t>
            </w:r>
            <w:r w:rsidRPr="0068011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hyperlink r:id="rId7" w:tooltip="Наркология" w:history="1">
              <w:r w:rsidRPr="00680117">
                <w:rPr>
                  <w:rFonts w:ascii="Arial" w:eastAsia="Times New Roman" w:hAnsi="Arial" w:cs="Arial"/>
                  <w:color w:val="743399"/>
                  <w:sz w:val="21"/>
                  <w:lang w:eastAsia="ru-RU"/>
                </w:rPr>
                <w:t>нарколог</w:t>
              </w:r>
            </w:hyperlink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юрист и т. п.)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ОКДН, школа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Регулярное проведение рейдов по выявлению детей и подростков,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ОКДН,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ОКДН,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Распространение брошюр, листовок </w:t>
            </w:r>
            <w:proofErr w:type="spellStart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антинаркотической</w:t>
            </w:r>
            <w:proofErr w:type="spellEnd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направленности среди населения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Март-май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– за здоровый образ жизни»- лыжная спартакиада среди детей и подростков поселения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«Чистый поселок»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Апрель, май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«День птиц»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5056DC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АНК, школа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5056DC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Диспут «Не повтори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чужую</w:t>
            </w: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ошибку»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5056DC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АНК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Администрация, школа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алкоголя, наркомании, ВИЧ.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Школа, библиотека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мероприятий, лекций по профилактике наркомании (информационные стенды, читательские конференции).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</w:t>
            </w:r>
          </w:p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Клуб</w:t>
            </w:r>
          </w:p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Апрель, ноябрь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Администрация, ОКДН, школа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СДК, школа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проведение фестиваля социальных проектов «Мы выбираем жизнь».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5056DC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СДК, школа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ОКДН, полиция (участковый)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ОКДН, полиция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(участковый)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5056DC" w:rsidRPr="00680117" w:rsidTr="00AB75F4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5056DC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Школа, библиотека, клубы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056DC" w:rsidRPr="00680117" w:rsidRDefault="005056DC" w:rsidP="00AB75F4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801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 в рамках планов данных учреждений</w:t>
            </w: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DC"/>
    <w:rsid w:val="003A3629"/>
    <w:rsid w:val="003F05CD"/>
    <w:rsid w:val="0050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arkolog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vovlechenie/" TargetMode="External"/><Relationship Id="rId4" Type="http://schemas.openxmlformats.org/officeDocument/2006/relationships/hyperlink" Target="http://pandia.ru/text/category/vedomst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1133</Words>
  <Characters>6462</Characters>
  <Application>Microsoft Office Word</Application>
  <DocSecurity>0</DocSecurity>
  <Lines>53</Lines>
  <Paragraphs>15</Paragraphs>
  <ScaleCrop>false</ScaleCrop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2015-11-10T02:17:00Z</dcterms:created>
  <dcterms:modified xsi:type="dcterms:W3CDTF">2015-11-10T02:25:00Z</dcterms:modified>
</cp:coreProperties>
</file>